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b/>
          <w:color w:val="1A1A1A"/>
          <w:sz w:val="44"/>
        </w:rPr>
        <w:t>10·15 대책 전 서울·경기 아파트값 급등</w:t>
      </w:r>
    </w:p>
    <w:p>
      <w:r>
        <w:rPr>
          <w:b/>
          <w:color w:val="34A853"/>
          <w:sz w:val="20"/>
        </w:rPr>
        <w:t>🤖 AI 생성 기사</w:t>
      </w:r>
    </w:p>
    <w:p>
      <w:r>
        <w:rPr>
          <w:color w:val="666666"/>
          <w:sz w:val="18"/>
        </w:rPr>
        <w:t>📅 생성일: 2025년 10월 16일</w:t>
        <w:br/>
      </w:r>
      <w:r>
        <w:t>🤖 모델: gemma3:12b</w:t>
        <w:br/>
      </w:r>
      <w:r>
        <w:t>⏱️ 생성 시간: 24.47초</w:t>
      </w:r>
    </w:p>
    <w:p>
      <w:r>
        <w:t>__________________________________________________</w:t>
      </w:r>
    </w:p>
    <w:p>
      <w:pPr>
        <w:pStyle w:val="Heading2"/>
      </w:pPr>
      <w:r>
        <w:rPr>
          <w:color w:val="1A73E8"/>
          <w:sz w:val="32"/>
        </w:rPr>
        <w:t>📌 요약</w:t>
      </w:r>
    </w:p>
    <w:p>
      <w:pPr>
        <w:spacing w:after="240"/>
        <w:ind w:left="288"/>
      </w:pPr>
      <w:r>
        <w:rPr>
          <w:sz w:val="22"/>
        </w:rPr>
        <w:t>정부의 10·15 부동산 대책 발표를 앞두고 서울과 경기 지역의 아파트값이 급등했다. 특히 한강벨트 지역과 분당, 과천 등지에서 상승폭이 두드러졌으며, 2주간 서울 아파트값은 0.54% 상승했다. 이는 추석 연휴 전후의 막차 수요 집중과 규제지역 지정에 대한 기대감이 반영된 결과로 분석된다. 정부 대책 발표 이후 시장의 관망세 전환이 예상된다.</w:t>
      </w:r>
    </w:p>
    <w:p>
      <w:pPr>
        <w:pStyle w:val="Heading2"/>
      </w:pPr>
      <w:r>
        <w:rPr>
          <w:color w:val="1A73E8"/>
          <w:sz w:val="32"/>
        </w:rPr>
        <w:t>📄 본문</w:t>
      </w:r>
    </w:p>
    <w:p>
      <w:pPr>
        <w:spacing w:after="240"/>
      </w:pPr>
      <w:r>
        <w:rPr>
          <w:sz w:val="22"/>
        </w:rPr>
        <w:t>정부가 10·15 부동산 대책을 발표하기 직전, 서울과 경기 지역의 아파트값이 급격하게 상승한 것으로 나타났다. 한국부동산원의 조사에 따르면, 10월 둘째 주(10월 13일 기준) 서울 아파트 매매가격은 2주 전 대비 0.54% 상승했으며, 이는 지난 9월 다섯째 주에 0.27% 상승한 것에 비해 두 배에 달하는 수치이다.</w:t>
        <w:br/>
        <w:br/>
        <w:t>특히, 추석 연휴 전후의 ‘막차 수요’ 집중과 규제지역 지정에 대한 기대감이 상승세를 부추긴 것으로 분석된다. 서울에서는 성동구가 1.63%, 광진구가 1.49%, 마포구가 1.29%로 높은 상승률을 기록하며 한강벨트 지역의 집값 상승이 두드러졌다. 경기 지역에서도 분당구가 1.53%, 과천이 1.16% 상승하며 집값 상승을 견인했다. 일부 아파트 단지에서는 2주 동안 800만원에서 1억 3000만원까지 가격이 급등하는 현상도 나타났다.</w:t>
        <w:br/>
        <w:br/>
        <w:t>이러한 급격한 상승은 정부 대책 발표 직전의 일시적인 현상으로 해석된다. 정부는 서울과 경기 지역의 부동산 시장 과열을 진정시키기 위해 규제지역 확대 및 토지거래허가구역 지정 등 강력한 대책을 발표했으며, 이후 시장은 정부 정책에 대한 신중한 관망세를 보일 것으로 예상된다. 전문가들은 이번 급등 이후 시장이 조정을 겪을 가능성을 언급하며, 향후 부동산 시장의 변동성에 대한 주의를 당부했다.</w:t>
      </w:r>
    </w:p>
    <w:p>
      <w:pPr>
        <w:pStyle w:val="Heading2"/>
      </w:pPr>
      <w:r>
        <w:rPr>
          <w:color w:val="1A73E8"/>
          <w:sz w:val="32"/>
        </w:rPr>
        <w:t>🏷️ 키워드</w:t>
      </w:r>
    </w:p>
    <w:p>
      <w:r>
        <w:rPr>
          <w:b/>
          <w:color w:val="1A73E8"/>
          <w:sz w:val="22"/>
        </w:rPr>
        <w:t>10·15대책, 아파트값, 서울, 경기, 한강벨트</w:t>
      </w:r>
    </w:p>
    <w:p/>
    <w:p>
      <w:r>
        <w:t>__________________________________________________</w:t>
      </w:r>
    </w:p>
    <w:p>
      <w:pPr>
        <w:jc w:val="center"/>
      </w:pPr>
      <w:r>
        <w:rPr>
          <w:color w:val="666666"/>
          <w:sz w:val="18"/>
        </w:rPr>
        <w:t>이 기사는 meerae AI 기사 시스템에 의해 자동 생성되었습니다.</w:t>
        <w:br/>
      </w:r>
      <w:r>
        <w:t>원본 클러스터 ID: 2383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